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2C7" w:rsidRDefault="003D22C7" w:rsidP="003D22C7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Преподаватель: </w:t>
      </w:r>
      <w:proofErr w:type="spellStart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Алтамирова</w:t>
      </w:r>
      <w:proofErr w:type="spellEnd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Раиса </w:t>
      </w:r>
      <w:proofErr w:type="spellStart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Сайдахметовна</w:t>
      </w:r>
      <w:proofErr w:type="spellEnd"/>
    </w:p>
    <w:p w:rsidR="003D22C7" w:rsidRPr="00FF0286" w:rsidRDefault="003D22C7" w:rsidP="003D22C7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Дисциплина:</w:t>
      </w:r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Теоретические основы начального курса математики с методикой преподавания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22C7" w:rsidRDefault="003D22C7" w:rsidP="003D22C7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 2, 3: г</w:t>
      </w:r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руппы: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ПНК- 3Г(9), 2М (11), 2</w:t>
      </w:r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>Н(11)</w:t>
      </w:r>
    </w:p>
    <w:p w:rsidR="003D22C7" w:rsidRDefault="003D22C7" w:rsidP="003D22C7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22C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понятия об арифметическом действии умножени</w:t>
      </w:r>
      <w:r w:rsidR="0062682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D2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 свойствах</w:t>
      </w:r>
      <w:r w:rsidR="004B75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7513" w:rsidRDefault="004B7513" w:rsidP="004B7513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7513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B7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темы «Формирование понятия об арифметическом действии умножения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его свойствах», формирование </w:t>
      </w:r>
      <w:r w:rsidRPr="004B751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bookmarkStart w:id="0" w:name="_GoBack"/>
      <w:bookmarkEnd w:id="0"/>
      <w:r w:rsidRPr="004B7513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мысла действия умножения с теоретико-множественных позиций, изучение его свойств.</w:t>
      </w:r>
    </w:p>
    <w:p w:rsidR="004B7513" w:rsidRDefault="004B7513" w:rsidP="004B7513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План.</w:t>
      </w:r>
    </w:p>
    <w:p w:rsidR="004B7513" w:rsidRPr="004B7513" w:rsidRDefault="004B7513" w:rsidP="004B7513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4B7513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 действия умножения с теоретико-множественных позиций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7513" w:rsidRPr="004B7513" w:rsidRDefault="004B7513" w:rsidP="004B7513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13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Задания, раскрывающие смысл действия умножения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7513" w:rsidRPr="004B7513" w:rsidRDefault="004B7513" w:rsidP="004B7513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13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Свойства умножения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7513" w:rsidRPr="004B7513" w:rsidRDefault="004B7513" w:rsidP="004B7513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13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Правило умножения суммы на число и числа на сумму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B7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7513" w:rsidRDefault="004B7513" w:rsidP="004B7513">
      <w:pPr>
        <w:spacing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13">
        <w:rPr>
          <w:rFonts w:ascii="Times New Roman" w:eastAsia="Times New Roman" w:hAnsi="Times New Roman" w:cs="Times New Roman"/>
          <w:sz w:val="28"/>
          <w:szCs w:val="28"/>
          <w:lang w:eastAsia="ru-RU"/>
        </w:rPr>
        <w:t>5.Зависимость результата действия от изменения компонентов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7513" w:rsidRDefault="004B7513" w:rsidP="004B7513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Содержание.</w:t>
      </w:r>
    </w:p>
    <w:p w:rsidR="00954ECC" w:rsidRPr="000D0D20" w:rsidRDefault="0091510D" w:rsidP="009B3EFD">
      <w:pPr>
        <w:spacing w:after="0" w:line="360" w:lineRule="auto"/>
        <w:ind w:left="567" w:right="284"/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</w:pPr>
      <w:r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  </w:t>
      </w:r>
      <w:r w:rsidR="00BF7B8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Компоненты умножения приведены на рис</w:t>
      </w:r>
    </w:p>
    <w:p w:rsidR="0091510D" w:rsidRPr="000D0D20" w:rsidRDefault="00BF7B89" w:rsidP="004B7513">
      <w:pPr>
        <w:spacing w:after="0" w:line="360" w:lineRule="auto"/>
        <w:ind w:left="567" w:right="284"/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</w:pPr>
      <w:r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 </w:t>
      </w:r>
      <w:r w:rsidR="00954ECC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 </w:t>
      </w:r>
      <w:r w:rsidR="00954ECC" w:rsidRPr="000D0D20">
        <w:rPr>
          <w:rFonts w:ascii="Times New Roman" w:eastAsia="Times New Roman" w:hAnsi="Times New Roman" w:cs="Times New Roman"/>
          <w:bCs/>
          <w:iCs/>
          <w:color w:val="FF0000"/>
          <w:sz w:val="32"/>
          <w:szCs w:val="32"/>
          <w:shd w:val="clear" w:color="auto" w:fill="FFFFFF"/>
          <w:lang w:eastAsia="ru-RU"/>
        </w:rPr>
        <w:t>Множи</w:t>
      </w:r>
      <w:r w:rsidR="009B3EFD">
        <w:rPr>
          <w:rFonts w:ascii="Times New Roman" w:eastAsia="Times New Roman" w:hAnsi="Times New Roman" w:cs="Times New Roman"/>
          <w:bCs/>
          <w:iCs/>
          <w:color w:val="FF0000"/>
          <w:sz w:val="32"/>
          <w:szCs w:val="32"/>
          <w:shd w:val="clear" w:color="auto" w:fill="FFFFFF"/>
          <w:lang w:eastAsia="ru-RU"/>
        </w:rPr>
        <w:t xml:space="preserve">тель ×  </w:t>
      </w:r>
      <w:proofErr w:type="gramStart"/>
      <w:r w:rsidR="009B3EFD">
        <w:rPr>
          <w:rFonts w:ascii="Times New Roman" w:eastAsia="Times New Roman" w:hAnsi="Times New Roman" w:cs="Times New Roman"/>
          <w:bCs/>
          <w:iCs/>
          <w:color w:val="FF0000"/>
          <w:sz w:val="32"/>
          <w:szCs w:val="32"/>
          <w:shd w:val="clear" w:color="auto" w:fill="FFFFFF"/>
          <w:lang w:eastAsia="ru-RU"/>
        </w:rPr>
        <w:t>Множитель</w:t>
      </w:r>
      <w:proofErr w:type="gramEnd"/>
      <w:r w:rsidR="009B3EFD">
        <w:rPr>
          <w:rFonts w:ascii="Times New Roman" w:eastAsia="Times New Roman" w:hAnsi="Times New Roman" w:cs="Times New Roman"/>
          <w:bCs/>
          <w:iCs/>
          <w:color w:val="FF0000"/>
          <w:sz w:val="32"/>
          <w:szCs w:val="32"/>
          <w:shd w:val="clear" w:color="auto" w:fill="FFFFFF"/>
          <w:lang w:eastAsia="ru-RU"/>
        </w:rPr>
        <w:t xml:space="preserve"> =Произведение</w:t>
      </w:r>
    </w:p>
    <w:p w:rsidR="009B3EFD" w:rsidRDefault="0091510D" w:rsidP="009B3EFD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</w:pPr>
      <w:r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          </w:t>
      </w:r>
      <w:r w:rsidR="00BF7B8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В методико-математической литературе для определения умножения используется отношение </w:t>
      </w:r>
      <w:r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«</w:t>
      </w:r>
      <w:r w:rsidR="00BF7B8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непосредственно следовать за</w:t>
      </w:r>
      <w:r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»</w:t>
      </w:r>
      <w:r w:rsidR="00BF7B8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 и основопол</w:t>
      </w:r>
      <w:r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агающие аксиомы:</w:t>
      </w:r>
    </w:p>
    <w:p w:rsidR="009B3EFD" w:rsidRDefault="009B3EFD" w:rsidP="004B7513">
      <w:pPr>
        <w:spacing w:after="0" w:line="360" w:lineRule="auto"/>
        <w:ind w:left="567" w:right="284"/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</w:pPr>
      <w:r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 </w:t>
      </w:r>
      <w:r w:rsidR="0091510D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1)а</w:t>
      </w:r>
      <w:r w:rsidR="0091510D" w:rsidRPr="000D0D20">
        <w:rPr>
          <w:rFonts w:ascii="Times New Roman" w:eastAsia="Times New Roman" w:hAnsi="Times New Roman" w:cs="Times New Roman"/>
          <w:sz w:val="32"/>
          <w:szCs w:val="32"/>
          <w:lang w:eastAsia="ru-RU"/>
        </w:rPr>
        <w:t>·</w:t>
      </w:r>
      <w:r w:rsidR="0091510D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1=а; </w:t>
      </w:r>
      <w:r w:rsidR="0074485F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   2) </w:t>
      </w:r>
      <w:r w:rsidR="0091510D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а</w:t>
      </w:r>
      <w:r w:rsidR="0091510D" w:rsidRPr="000D0D20">
        <w:rPr>
          <w:rFonts w:ascii="Times New Roman" w:eastAsia="Times New Roman" w:hAnsi="Times New Roman" w:cs="Times New Roman"/>
          <w:sz w:val="32"/>
          <w:szCs w:val="32"/>
          <w:lang w:eastAsia="ru-RU"/>
        </w:rPr>
        <w:t>·</w:t>
      </w:r>
      <w:r w:rsidR="0091510D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val="en-US" w:eastAsia="ru-RU"/>
        </w:rPr>
        <w:t>b</w:t>
      </w:r>
      <w:r w:rsidR="0091510D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'=</w:t>
      </w:r>
      <w:proofErr w:type="spellStart"/>
      <w:r w:rsidR="0091510D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а</w:t>
      </w:r>
      <w:r w:rsidR="0091510D" w:rsidRPr="000D0D20">
        <w:rPr>
          <w:rFonts w:ascii="Times New Roman" w:eastAsia="Times New Roman" w:hAnsi="Times New Roman" w:cs="Times New Roman"/>
          <w:sz w:val="32"/>
          <w:szCs w:val="32"/>
          <w:lang w:eastAsia="ru-RU"/>
        </w:rPr>
        <w:t>·</w:t>
      </w:r>
      <w:r w:rsidR="0091510D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b</w:t>
      </w:r>
      <w:r w:rsidR="00BF7B8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+а</w:t>
      </w:r>
      <w:proofErr w:type="spellEnd"/>
      <w:r w:rsidR="00BF7B8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.</w:t>
      </w:r>
      <w:r w:rsidR="0091510D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   </w:t>
      </w:r>
    </w:p>
    <w:p w:rsidR="009B3EFD" w:rsidRDefault="00BF7B89" w:rsidP="009B3EFD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</w:pPr>
      <w:r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Зная эти две аксиомы, можно составить таблицу умножения,</w:t>
      </w:r>
      <w:r w:rsidR="009B3EFD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 </w:t>
      </w:r>
      <w:r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например:</w:t>
      </w:r>
      <w:r w:rsidR="009B3EFD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 </w:t>
      </w:r>
    </w:p>
    <w:p w:rsidR="009B3EFD" w:rsidRDefault="00BF7B89" w:rsidP="009B3EFD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</w:pPr>
      <w:r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5</w:t>
      </w:r>
      <w:r w:rsidR="0091510D" w:rsidRPr="000D0D20">
        <w:rPr>
          <w:rFonts w:ascii="Times New Roman" w:eastAsia="Times New Roman" w:hAnsi="Times New Roman" w:cs="Times New Roman"/>
          <w:sz w:val="32"/>
          <w:szCs w:val="32"/>
          <w:lang w:eastAsia="ru-RU"/>
        </w:rPr>
        <w:t>·</w:t>
      </w:r>
      <w:r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1=5 (</w:t>
      </w:r>
      <w:r w:rsidR="0091510D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1-</w:t>
      </w:r>
      <w:r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я аксиома);</w:t>
      </w:r>
      <w:r w:rsidR="009B3EFD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 </w:t>
      </w:r>
    </w:p>
    <w:p w:rsidR="0091510D" w:rsidRPr="000D0D20" w:rsidRDefault="00BF7B89" w:rsidP="009B3EFD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</w:pPr>
      <w:r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5</w:t>
      </w:r>
      <w:r w:rsidR="0091510D" w:rsidRPr="000D0D20">
        <w:rPr>
          <w:rFonts w:ascii="Times New Roman" w:eastAsia="Times New Roman" w:hAnsi="Times New Roman" w:cs="Times New Roman"/>
          <w:sz w:val="32"/>
          <w:szCs w:val="32"/>
          <w:lang w:eastAsia="ru-RU"/>
        </w:rPr>
        <w:t>·</w:t>
      </w:r>
      <w:r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2=5</w:t>
      </w:r>
      <w:r w:rsidR="0091510D" w:rsidRPr="000D0D20">
        <w:rPr>
          <w:rFonts w:ascii="Times New Roman" w:eastAsia="Times New Roman" w:hAnsi="Times New Roman" w:cs="Times New Roman"/>
          <w:sz w:val="32"/>
          <w:szCs w:val="32"/>
          <w:lang w:eastAsia="ru-RU"/>
        </w:rPr>
        <w:t>·</w:t>
      </w:r>
      <w:r w:rsidR="0091510D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1'</w:t>
      </w:r>
      <w:r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=5</w:t>
      </w:r>
      <w:r w:rsidR="0091510D" w:rsidRPr="000D0D20">
        <w:rPr>
          <w:rFonts w:ascii="Times New Roman" w:eastAsia="Times New Roman" w:hAnsi="Times New Roman" w:cs="Times New Roman"/>
          <w:sz w:val="32"/>
          <w:szCs w:val="32"/>
          <w:lang w:eastAsia="ru-RU"/>
        </w:rPr>
        <w:t>·</w:t>
      </w:r>
      <w:r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1 + 5=10 (</w:t>
      </w:r>
      <w:r w:rsidR="0091510D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2-</w:t>
      </w:r>
      <w:r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я аксиома</w:t>
      </w:r>
      <w:r w:rsidR="0091510D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)</w:t>
      </w:r>
    </w:p>
    <w:p w:rsidR="0091510D" w:rsidRPr="000D0D20" w:rsidRDefault="0091510D" w:rsidP="004B7513">
      <w:pPr>
        <w:spacing w:after="0" w:line="360" w:lineRule="auto"/>
        <w:ind w:left="567" w:right="284"/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</w:pPr>
      <w:r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5</w:t>
      </w:r>
      <w:r w:rsidRPr="000D0D20">
        <w:rPr>
          <w:rFonts w:ascii="Times New Roman" w:eastAsia="Times New Roman" w:hAnsi="Times New Roman" w:cs="Times New Roman"/>
          <w:sz w:val="32"/>
          <w:szCs w:val="32"/>
          <w:lang w:eastAsia="ru-RU"/>
        </w:rPr>
        <w:t>·3</w:t>
      </w:r>
      <w:r w:rsidR="00BF7B8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 = 5</w:t>
      </w:r>
      <w:r w:rsidRPr="000D0D20">
        <w:rPr>
          <w:rFonts w:ascii="Times New Roman" w:eastAsia="Times New Roman" w:hAnsi="Times New Roman" w:cs="Times New Roman"/>
          <w:sz w:val="32"/>
          <w:szCs w:val="32"/>
          <w:lang w:eastAsia="ru-RU"/>
        </w:rPr>
        <w:t>·</w:t>
      </w:r>
      <w:r w:rsidR="00BF7B8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2 + 5=10 + 5=15;</w:t>
      </w:r>
      <w:r w:rsidR="00BF7B8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br/>
        <w:t>5</w:t>
      </w:r>
      <w:r w:rsidRPr="000D0D20">
        <w:rPr>
          <w:rFonts w:ascii="Times New Roman" w:eastAsia="Times New Roman" w:hAnsi="Times New Roman" w:cs="Times New Roman"/>
          <w:sz w:val="32"/>
          <w:szCs w:val="32"/>
          <w:lang w:eastAsia="ru-RU"/>
        </w:rPr>
        <w:t>·</w:t>
      </w:r>
      <w:r w:rsidR="00BF7B8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4=5</w:t>
      </w:r>
      <w:r w:rsidRPr="000D0D20">
        <w:rPr>
          <w:rFonts w:ascii="Times New Roman" w:eastAsia="Times New Roman" w:hAnsi="Times New Roman" w:cs="Times New Roman"/>
          <w:sz w:val="32"/>
          <w:szCs w:val="32"/>
          <w:lang w:eastAsia="ru-RU"/>
        </w:rPr>
        <w:t>·</w:t>
      </w:r>
      <w:r w:rsidR="00BF7B8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3 + 5=15 +</w:t>
      </w:r>
      <w:r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5=20.</w:t>
      </w:r>
    </w:p>
    <w:p w:rsidR="004D3A09" w:rsidRPr="000D0D20" w:rsidRDefault="0091510D" w:rsidP="0074485F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</w:pPr>
      <w:r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lastRenderedPageBreak/>
        <w:t xml:space="preserve">   </w:t>
      </w:r>
      <w:r w:rsidR="00BF7B8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 В начальных классах этот подход находит свое отражение. Умножение на 1 </w:t>
      </w:r>
      <w:proofErr w:type="gramStart"/>
      <w:r w:rsidR="00BF7B8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рассматривается</w:t>
      </w:r>
      <w:proofErr w:type="gramEnd"/>
      <w:r w:rsidR="00BF7B8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 как правило</w:t>
      </w:r>
      <w:r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:</w:t>
      </w:r>
      <w:r w:rsidR="00BF7B8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 при</w:t>
      </w:r>
      <w:r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 </w:t>
      </w:r>
      <w:r w:rsidR="00BF7B8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умножении числа</w:t>
      </w:r>
      <w:r w:rsidR="00BF7B89" w:rsidRPr="000D0D20">
        <w:rPr>
          <w:rFonts w:ascii="Times New Roman" w:eastAsia="Times New Roman" w:hAnsi="Times New Roman" w:cs="Times New Roman"/>
          <w:bCs/>
          <w:iCs/>
          <w:color w:val="FF0000"/>
          <w:sz w:val="32"/>
          <w:szCs w:val="32"/>
          <w:shd w:val="clear" w:color="auto" w:fill="FFFFFF"/>
          <w:lang w:eastAsia="ru-RU"/>
        </w:rPr>
        <w:t xml:space="preserve"> а </w:t>
      </w:r>
      <w:r w:rsidR="00BF7B8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на 1 получается число </w:t>
      </w:r>
      <w:r w:rsidR="00BF7B89" w:rsidRPr="000D0D20">
        <w:rPr>
          <w:rFonts w:ascii="Times New Roman" w:eastAsia="Times New Roman" w:hAnsi="Times New Roman" w:cs="Times New Roman"/>
          <w:bCs/>
          <w:iCs/>
          <w:color w:val="FF0000"/>
          <w:sz w:val="32"/>
          <w:szCs w:val="32"/>
          <w:shd w:val="clear" w:color="auto" w:fill="FFFFFF"/>
          <w:lang w:eastAsia="ru-RU"/>
        </w:rPr>
        <w:t>а</w:t>
      </w:r>
      <w:r w:rsidR="00BF7B8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. Далее объясняется, что при</w:t>
      </w:r>
      <w:r w:rsidR="004D3A0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 </w:t>
      </w:r>
      <w:r w:rsidR="00BF7B8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умножении числа </w:t>
      </w:r>
      <w:r w:rsidR="00BF7B89" w:rsidRPr="000D0D20">
        <w:rPr>
          <w:rFonts w:ascii="Times New Roman" w:eastAsia="Times New Roman" w:hAnsi="Times New Roman" w:cs="Times New Roman"/>
          <w:bCs/>
          <w:iCs/>
          <w:color w:val="FF0000"/>
          <w:sz w:val="32"/>
          <w:szCs w:val="32"/>
          <w:shd w:val="clear" w:color="auto" w:fill="FFFFFF"/>
          <w:lang w:eastAsia="ru-RU"/>
        </w:rPr>
        <w:t>а</w:t>
      </w:r>
      <w:r w:rsidR="00BF7B8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 на 2 получается число, большее на</w:t>
      </w:r>
      <w:r w:rsidR="004D3A0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 </w:t>
      </w:r>
      <w:r w:rsidR="00BF7B8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значение </w:t>
      </w:r>
      <w:r w:rsidR="00BF7B89" w:rsidRPr="000D0D20">
        <w:rPr>
          <w:rFonts w:ascii="Times New Roman" w:eastAsia="Times New Roman" w:hAnsi="Times New Roman" w:cs="Times New Roman"/>
          <w:bCs/>
          <w:iCs/>
          <w:color w:val="FF0000"/>
          <w:sz w:val="32"/>
          <w:szCs w:val="32"/>
          <w:shd w:val="clear" w:color="auto" w:fill="FFFFFF"/>
          <w:lang w:eastAsia="ru-RU"/>
        </w:rPr>
        <w:t>а</w:t>
      </w:r>
      <w:r w:rsidR="004D3A09" w:rsidRPr="000D0D20">
        <w:rPr>
          <w:rFonts w:ascii="Times New Roman" w:eastAsia="Times New Roman" w:hAnsi="Times New Roman" w:cs="Times New Roman"/>
          <w:bCs/>
          <w:iCs/>
          <w:color w:val="FF0000"/>
          <w:sz w:val="32"/>
          <w:szCs w:val="32"/>
          <w:shd w:val="clear" w:color="auto" w:fill="FFFFFF"/>
          <w:lang w:eastAsia="ru-RU"/>
        </w:rPr>
        <w:t>,</w:t>
      </w:r>
      <w:r w:rsidR="00BF7B8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 чем произведение </w:t>
      </w:r>
      <w:r w:rsidR="00BF7B89" w:rsidRPr="000D0D20">
        <w:rPr>
          <w:rFonts w:ascii="Times New Roman" w:eastAsia="Times New Roman" w:hAnsi="Times New Roman" w:cs="Times New Roman"/>
          <w:bCs/>
          <w:iCs/>
          <w:color w:val="FF0000"/>
          <w:sz w:val="32"/>
          <w:szCs w:val="32"/>
          <w:shd w:val="clear" w:color="auto" w:fill="FFFFFF"/>
          <w:lang w:eastAsia="ru-RU"/>
        </w:rPr>
        <w:t>а</w:t>
      </w:r>
      <w:r w:rsidR="004D3A0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 </w:t>
      </w:r>
      <w:r w:rsidR="00BF7B8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и</w:t>
      </w:r>
      <w:r w:rsidR="004D3A0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 1</w:t>
      </w:r>
      <w:r w:rsidR="00BF7B8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, при</w:t>
      </w:r>
      <w:r w:rsidR="004D3A0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 </w:t>
      </w:r>
      <w:r w:rsidR="00BF7B8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умножении числа </w:t>
      </w:r>
      <w:r w:rsidR="00BF7B89" w:rsidRPr="000D0D20">
        <w:rPr>
          <w:rFonts w:ascii="Times New Roman" w:eastAsia="Times New Roman" w:hAnsi="Times New Roman" w:cs="Times New Roman"/>
          <w:bCs/>
          <w:iCs/>
          <w:color w:val="FF0000"/>
          <w:sz w:val="32"/>
          <w:szCs w:val="32"/>
          <w:shd w:val="clear" w:color="auto" w:fill="FFFFFF"/>
          <w:lang w:eastAsia="ru-RU"/>
        </w:rPr>
        <w:t>а</w:t>
      </w:r>
      <w:r w:rsidR="00BF7B8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 на 3 — число, большее на</w:t>
      </w:r>
      <w:r w:rsidR="004D3A0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 </w:t>
      </w:r>
      <w:r w:rsidR="00BF7B8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значение </w:t>
      </w:r>
      <w:r w:rsidR="00BF7B89" w:rsidRPr="000D0D20">
        <w:rPr>
          <w:rFonts w:ascii="Times New Roman" w:eastAsia="Times New Roman" w:hAnsi="Times New Roman" w:cs="Times New Roman"/>
          <w:bCs/>
          <w:iCs/>
          <w:color w:val="FF0000"/>
          <w:sz w:val="32"/>
          <w:szCs w:val="32"/>
          <w:shd w:val="clear" w:color="auto" w:fill="FFFFFF"/>
          <w:lang w:eastAsia="ru-RU"/>
        </w:rPr>
        <w:t>а</w:t>
      </w:r>
      <w:r w:rsidR="00BF7B8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, чем произведение </w:t>
      </w:r>
      <w:r w:rsidR="00BF7B89" w:rsidRPr="000D0D20">
        <w:rPr>
          <w:rFonts w:ascii="Times New Roman" w:eastAsia="Times New Roman" w:hAnsi="Times New Roman" w:cs="Times New Roman"/>
          <w:bCs/>
          <w:iCs/>
          <w:color w:val="FF0000"/>
          <w:sz w:val="32"/>
          <w:szCs w:val="32"/>
          <w:shd w:val="clear" w:color="auto" w:fill="FFFFFF"/>
          <w:lang w:eastAsia="ru-RU"/>
        </w:rPr>
        <w:t>а</w:t>
      </w:r>
      <w:r w:rsidR="004D3A0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 </w:t>
      </w:r>
      <w:r w:rsidR="00BF7B8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и</w:t>
      </w:r>
      <w:r w:rsidR="004D3A0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 2</w:t>
      </w:r>
      <w:r w:rsidR="00BF7B8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, и т.д. Составляется таблица умножения, например</w:t>
      </w:r>
      <w:r w:rsidR="004D3A0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>:</w:t>
      </w:r>
      <w:r w:rsidR="00BF7B89" w:rsidRPr="000D0D20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FFFFFF"/>
          <w:lang w:eastAsia="ru-RU"/>
        </w:rPr>
        <w:t xml:space="preserve"> </w:t>
      </w:r>
    </w:p>
    <w:p w:rsidR="0074485F" w:rsidRDefault="004D3A09" w:rsidP="004B7513">
      <w:pPr>
        <w:spacing w:after="0" w:line="360" w:lineRule="auto"/>
        <w:ind w:left="567" w:right="284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5</w:t>
      </w:r>
      <w:r w:rsidRPr="00954ECC">
        <w:rPr>
          <w:rFonts w:ascii="Times New Roman" w:eastAsia="Times New Roman" w:hAnsi="Times New Roman" w:cs="Times New Roman"/>
          <w:sz w:val="28"/>
          <w:szCs w:val="28"/>
          <w:lang w:eastAsia="ru-RU"/>
        </w:rPr>
        <w:t>·2=5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+ 5=10;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  <w:t>5</w:t>
      </w:r>
      <w:r w:rsidRPr="00954ECC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3 = 5 + 5 + 5=10 + 5=15;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  <w:t>5</w:t>
      </w:r>
      <w:r w:rsidRPr="00954ECC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4=5 + 5 + 5 + 5=15 + 5=20.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</w:t>
      </w:r>
    </w:p>
    <w:p w:rsidR="0074485F" w:rsidRDefault="00BF7B89" w:rsidP="0074485F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В методической литературе описаны способы ознакомления со смыслом умножения на основе теоретико-множественного подхода.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</w:r>
      <w:r w:rsidR="004D3A0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Учащимся предлагаются задачи типа</w:t>
      </w:r>
      <w:r w:rsidR="004D3A0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: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4D3A0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«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Для двух мальчиков, Димы и Севы, подбирают школу. Родителям понравились три школы.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  <w:t>Сколько возможно вариантов подбора школ для мальчиков</w:t>
      </w:r>
      <w:r w:rsidR="004D3A0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?»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Решение следующее</w:t>
      </w:r>
      <w:r w:rsidR="004D3A0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: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4D3A0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«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Обозн</w:t>
      </w:r>
      <w:r w:rsidR="004D3A0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ачим множество мальчиков</w:t>
      </w:r>
      <w:proofErr w:type="gramStart"/>
      <w:r w:rsidR="004D3A0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А</w:t>
      </w:r>
      <w:proofErr w:type="gramEnd"/>
      <w:r w:rsidR="004D3A0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={а, </w:t>
      </w:r>
      <w:r w:rsidR="004D3A0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val="en-US" w:eastAsia="ru-RU"/>
        </w:rPr>
        <w:t>b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},</w:t>
      </w:r>
      <w:r w:rsidR="0074485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множество школ В</w:t>
      </w:r>
      <w:r w:rsidR="004D3A0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={1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, 2, 3}. Диму можно отправить в</w:t>
      </w:r>
      <w:r w:rsidR="004D3A0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1-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ю школу,</w:t>
      </w:r>
      <w:r w:rsidR="0074485F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либо во</w:t>
      </w:r>
      <w:r w:rsidR="004D3A0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2-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ю школу, либо в</w:t>
      </w:r>
      <w:r w:rsidR="004D3A0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3-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ю школу. Аналогично можно поступить и с Севой. Запишем декартово п</w:t>
      </w:r>
      <w:r w:rsidR="004D3A0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роизведение множества из пар:</w:t>
      </w:r>
      <w:r w:rsidR="0074485F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74485F" w:rsidRDefault="004D3A09" w:rsidP="0074485F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А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val="en-US" w:eastAsia="ru-RU"/>
        </w:rPr>
        <w:t>x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В={{а</w:t>
      </w:r>
      <w:proofErr w:type="gramStart"/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1</w:t>
      </w:r>
      <w:proofErr w:type="gramEnd"/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),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(а2) (</w:t>
      </w:r>
      <w:proofErr w:type="spellStart"/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аЗ</w:t>
      </w:r>
      <w:proofErr w:type="spellEnd"/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), (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val="en-US" w:eastAsia="ru-RU"/>
        </w:rPr>
        <w:t>b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1), (b2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,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) (</w:t>
      </w:r>
      <w:proofErr w:type="spellStart"/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b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З</w:t>
      </w:r>
      <w:proofErr w:type="spellEnd"/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)}. </w:t>
      </w:r>
    </w:p>
    <w:p w:rsidR="004D3A09" w:rsidRPr="00954ECC" w:rsidRDefault="00BF7B89" w:rsidP="0074485F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Первое множество</w:t>
      </w:r>
      <w:proofErr w:type="gramStart"/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А</w:t>
      </w:r>
      <w:proofErr w:type="gramEnd"/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содержит два элемента, второе множество В — три элемента, декартово произведение содержит шесть элементов</w:t>
      </w:r>
      <w:r w:rsidR="004D3A0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;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получилось, что</w:t>
      </w:r>
      <w:r w:rsidR="004D3A0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2</w:t>
      </w:r>
      <w:r w:rsidR="004D3A09" w:rsidRPr="00954ECC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="004D3A0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3=6»</w:t>
      </w:r>
    </w:p>
    <w:p w:rsidR="004D3A09" w:rsidRPr="00954ECC" w:rsidRDefault="004D3A09" w:rsidP="0074485F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Однако чаще произведение рассматривается как сумма одинаковых слагаемых. Этот способ, основанный на взаимосвязи умножения натуральных чисел с объединением равночисленных попарно непересекающихся подмножеств, положен в основу ознакомления с действием умножения в школьном курсе математики. Учащимся сообщают, что первый множитель показывает, какое число нужно 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«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взять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»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, а второй множитель — сколько раз нужно «взять»</w:t>
      </w:r>
      <w:r w:rsidR="0074485F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это число, например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C836E9" w:rsidRPr="00954ECC" w:rsidRDefault="004D3A09" w:rsidP="004B7513">
      <w:pPr>
        <w:spacing w:after="0" w:line="360" w:lineRule="auto"/>
        <w:ind w:left="567" w:right="284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>3</w:t>
      </w:r>
      <w:r w:rsidRPr="00954ECC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5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= 3 + 3 + 3 + 3 +</w:t>
      </w:r>
      <w:r w:rsidR="00C836E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3.</w:t>
      </w:r>
    </w:p>
    <w:p w:rsidR="0074485F" w:rsidRDefault="00BF7B89" w:rsidP="0074485F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В начальных классах предлагаются следующие задания, позволяющие раскрыть смысл умножения:</w:t>
      </w:r>
      <w:r w:rsidR="0074485F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C836E9" w:rsidRPr="00954ECC" w:rsidRDefault="00BF7B89" w:rsidP="0074485F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• на объединение предметных равночисленных множеств, например</w:t>
      </w:r>
      <w:r w:rsidR="00C836E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: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C836E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«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В четырех коробках лежат ручки по 8 шт. в каждой. Сколько всего ручек лежит в ящиках</w:t>
      </w:r>
      <w:r w:rsidR="00C836E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?»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C836E9" w:rsidRPr="00954ECC" w:rsidRDefault="00C836E9" w:rsidP="0074485F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• 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связанные с понятием 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«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увеличить в несколько раз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»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, например:</w:t>
      </w:r>
      <w:proofErr w:type="gramEnd"/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  <w:t>«На столе лежат 5 тетрадей, а альбомов в 3 раза больше. Сколько</w:t>
      </w:r>
      <w:r w:rsidR="00EA16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альбомов лежит на столе »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C836E9" w:rsidRPr="00954ECC" w:rsidRDefault="00C836E9" w:rsidP="00CE45EE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</w:t>
      </w:r>
      <w:r w:rsidR="00BF7B89" w:rsidRPr="00CE45E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Умножение обладает следующими свойствами</w:t>
      </w:r>
      <w:r w:rsidRPr="00CE45E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: переместитель</w:t>
      </w:r>
      <w:r w:rsidR="00BF7B89" w:rsidRPr="00CE45E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ным (свойство коммутативности</w:t>
      </w:r>
      <w:r w:rsidRPr="00CE45E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)</w:t>
      </w:r>
      <w:r w:rsidR="00BF7B89" w:rsidRPr="00CE45E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, сочетательным (свойством ассоциативности</w:t>
      </w:r>
      <w:r w:rsidRPr="00CE45E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)</w:t>
      </w:r>
      <w:r w:rsidR="00BF7B89" w:rsidRPr="00CE45E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, распределительным (свойством дистрибутивности).</w:t>
      </w:r>
      <w:r w:rsidR="00BF7B89" w:rsidRPr="00CE45E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</w:r>
      <w:r w:rsidRPr="00CE45E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</w:t>
      </w:r>
      <w:r w:rsidR="00BF7B89" w:rsidRPr="00CE45E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Переместительное свойство заключается в том, что от перестановки множителей значение произведения не изменяется, на</w:t>
      </w:r>
      <w:r w:rsidRPr="00CE45E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пример: 2</w:t>
      </w:r>
      <w:r w:rsidRPr="00CE45EE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CE45E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3=3</w:t>
      </w:r>
      <w:r w:rsidRPr="00CE45EE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CE45E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2.</w:t>
      </w:r>
      <w:r w:rsidR="00BF7B89" w:rsidRPr="00CE45E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Учащиеся знакомятся с этим свойством при изучении табличного умножения. Необходимо подобрать наглядное средство, позволяющее учащимся с помощью приемов умственных действий (сравнение, аналогии, обобщение) самостоятельно сформулировать правило, например, </w:t>
      </w:r>
      <w:hyperlink r:id="rId8" w:tooltip="Типы женских фигур" w:history="1">
        <w:r w:rsidR="00BF7B89" w:rsidRPr="00CE45EE">
          <w:rPr>
            <w:rFonts w:ascii="Times New Roman" w:eastAsia="Times New Roman" w:hAnsi="Times New Roman" w:cs="Times New Roman"/>
            <w:bCs/>
            <w:iCs/>
            <w:sz w:val="28"/>
            <w:szCs w:val="28"/>
            <w:shd w:val="clear" w:color="auto" w:fill="FFFFFF"/>
            <w:lang w:eastAsia="ru-RU"/>
          </w:rPr>
          <w:t>расположить фигуры так</w:t>
        </w:r>
      </w:hyperlink>
      <w:r w:rsidR="00BF7B89" w:rsidRPr="00CE45E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, чтобы можно было вести счет группами по числу элементов в ряду и</w:t>
      </w:r>
      <w:r w:rsidRPr="00CE45E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F7B89" w:rsidRPr="00CE45E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в столбике (рис</w:t>
      </w:r>
      <w:r w:rsidRPr="00CE45E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).</w:t>
      </w:r>
    </w:p>
    <w:p w:rsidR="00C836E9" w:rsidRPr="00954ECC" w:rsidRDefault="00BF7B89" w:rsidP="004B7513">
      <w:pPr>
        <w:spacing w:after="0" w:line="360" w:lineRule="auto"/>
        <w:ind w:left="567" w:right="284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C836E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   </w:t>
      </w:r>
    </w:p>
    <w:p w:rsidR="00C836E9" w:rsidRPr="00954ECC" w:rsidRDefault="00C836E9" w:rsidP="00CE45EE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</w:t>
      </w:r>
      <w:r w:rsidR="00BF7B89" w:rsidRPr="0076308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Сочетательное свойство (или правило умножения числа на произведение) заключается в том, что значение произведения нескольких множителей не зависит от порядка, в котором выполняются действия умножения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, например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: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(4 • 3) • 2=4 • (3 • 2). Это свойство изучается для рационального вычисления при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умножении на разрядное число, например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C836E9" w:rsidRPr="00954ECC" w:rsidRDefault="00C836E9" w:rsidP="004B7513">
      <w:pPr>
        <w:spacing w:after="0" w:line="360" w:lineRule="auto"/>
        <w:ind w:left="567" w:righ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8</w:t>
      </w:r>
      <w:r w:rsidRPr="00954ECC">
        <w:rPr>
          <w:rFonts w:ascii="Times New Roman" w:eastAsia="Times New Roman" w:hAnsi="Times New Roman" w:cs="Times New Roman"/>
          <w:sz w:val="28"/>
          <w:szCs w:val="28"/>
          <w:lang w:eastAsia="ru-RU"/>
        </w:rPr>
        <w:t>·3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=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8</w:t>
      </w:r>
      <w:r w:rsidRPr="00954ECC">
        <w:rPr>
          <w:rFonts w:ascii="Times New Roman" w:eastAsia="Times New Roman" w:hAnsi="Times New Roman" w:cs="Times New Roman"/>
          <w:sz w:val="28"/>
          <w:szCs w:val="28"/>
          <w:lang w:eastAsia="ru-RU"/>
        </w:rPr>
        <w:t>·(3·100)=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(8</w:t>
      </w:r>
      <w:r w:rsidRPr="00954ECC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3)</w:t>
      </w:r>
      <w:r w:rsidRPr="00954ECC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100=24</w:t>
      </w:r>
      <w:r w:rsidRPr="00954ECC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100=2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4</w:t>
      </w:r>
      <w:r w:rsidRPr="00954ECC">
        <w:rPr>
          <w:rFonts w:ascii="Times New Roman" w:eastAsia="Times New Roman" w:hAnsi="Times New Roman" w:cs="Times New Roman"/>
          <w:sz w:val="28"/>
          <w:szCs w:val="28"/>
          <w:lang w:eastAsia="ru-RU"/>
        </w:rPr>
        <w:t>·100=2400.</w:t>
      </w:r>
    </w:p>
    <w:p w:rsidR="00C836E9" w:rsidRPr="00954ECC" w:rsidRDefault="00BF7B89" w:rsidP="00CE45EE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C836E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Для разъяснения правила следует рассмотреть три способа вычисления с опорой на наглядные средства</w:t>
      </w:r>
      <w:r w:rsidR="00C836E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: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монеты, например, по</w:t>
      </w:r>
      <w:r w:rsidR="00C836E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2 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р. располагаются в несколько рядов с одинаковым количеством монет в каждом (рис.</w:t>
      </w:r>
      <w:r w:rsidR="00C836E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28).</w:t>
      </w:r>
    </w:p>
    <w:p w:rsidR="00BF7B89" w:rsidRPr="00954ECC" w:rsidRDefault="00C836E9" w:rsidP="00CE45EE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    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Ряды находятся один под другим так,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что получаются равные столбцы. 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Достоинство монет, количество столбцов и рядов будут множителями.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</w:r>
      <w:r w:rsidR="0041714E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    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Можно найти произведение рядов и столбцов и умножить на него число, показывающее достоинство монет</w:t>
      </w:r>
      <w:r w:rsidR="0041714E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: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(3</w:t>
      </w:r>
      <w:r w:rsidR="0041714E" w:rsidRPr="00954ECC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="0041714E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5)</w:t>
      </w:r>
      <w:r w:rsidR="0041714E" w:rsidRPr="00954ECC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2=30.</w:t>
      </w:r>
    </w:p>
    <w:p w:rsidR="0041714E" w:rsidRPr="00954ECC" w:rsidRDefault="0041714E" w:rsidP="00CE45EE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Другой способ — умножить число, показывающее достоинство монет, на количество столбцов и полученный результат умножить на количество рядов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: (2</w:t>
      </w:r>
      <w:r w:rsidRPr="00954ECC">
        <w:rPr>
          <w:rFonts w:ascii="Times New Roman" w:eastAsia="Times New Roman" w:hAnsi="Times New Roman" w:cs="Times New Roman"/>
          <w:sz w:val="28"/>
          <w:szCs w:val="28"/>
          <w:lang w:eastAsia="ru-RU"/>
        </w:rPr>
        <w:t>·5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)</w:t>
      </w:r>
      <w:r w:rsidRPr="00954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·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3=30 </w:t>
      </w:r>
    </w:p>
    <w:p w:rsidR="0041714E" w:rsidRPr="00954ECC" w:rsidRDefault="0041714E" w:rsidP="00CE45EE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Еще один способ — умножить число, показывающее достоинство монет, на количество рядов и полученный результат умножить на количество столбцов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: (2</w:t>
      </w:r>
      <w:r w:rsidRPr="00954ECC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3)</w:t>
      </w:r>
      <w:r w:rsidRPr="00954ECC">
        <w:rPr>
          <w:rFonts w:ascii="Times New Roman" w:eastAsia="Times New Roman" w:hAnsi="Times New Roman" w:cs="Times New Roman"/>
          <w:sz w:val="28"/>
          <w:szCs w:val="28"/>
          <w:lang w:eastAsia="ru-RU"/>
        </w:rPr>
        <w:t>·5=30.</w:t>
      </w:r>
    </w:p>
    <w:p w:rsidR="00CE45EE" w:rsidRDefault="0041714E" w:rsidP="00CE45EE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76308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</w:t>
      </w:r>
      <w:r w:rsidR="00BF7B89" w:rsidRPr="0076308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Распределительное свойство умножения относительно суммы заключается в том, что при</w:t>
      </w:r>
      <w:r w:rsidRPr="0076308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F7B89" w:rsidRPr="0076308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умножении суммы на число (умножении числа на сумму) можно умножить на число сумму или умножить на число каждое слагаемое и полученные произведения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сложить:</w:t>
      </w:r>
      <w:r w:rsidR="00CE45EE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CE45EE" w:rsidRDefault="00BF7B89" w:rsidP="00CE45EE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а</w:t>
      </w:r>
      <w:r w:rsidR="0041714E" w:rsidRPr="00954ECC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="0041714E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(</w:t>
      </w:r>
      <w:r w:rsidR="0041714E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val="en-US" w:eastAsia="ru-RU"/>
        </w:rPr>
        <w:t>b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+с) = (</w:t>
      </w:r>
      <w:proofErr w:type="spellStart"/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а</w:t>
      </w:r>
      <w:r w:rsidR="0041714E" w:rsidRPr="00954ECC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="0041714E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b</w:t>
      </w:r>
      <w:proofErr w:type="spellEnd"/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) + (</w:t>
      </w:r>
      <w:proofErr w:type="spellStart"/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а</w:t>
      </w:r>
      <w:r w:rsidR="0041714E" w:rsidRPr="00954ECC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с</w:t>
      </w:r>
      <w:proofErr w:type="spellEnd"/>
      <w:r w:rsidR="0041714E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). 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41714E" w:rsidRPr="00954ECC" w:rsidRDefault="00BF7B89" w:rsidP="00CE45EE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Это свойство изучается при формировании умения устно умножать двузначное число </w:t>
      </w:r>
      <w:proofErr w:type="gramStart"/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на</w:t>
      </w:r>
      <w:proofErr w:type="gramEnd"/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однозначное. Например, чтобы 43 умножить на 6, нужно 43 представить в виде суммы разрядных слагаемых и умножить на 6 каждое из них</w:t>
      </w:r>
      <w:r w:rsidR="0041714E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41714E" w:rsidRPr="00954ECC" w:rsidRDefault="0041714E" w:rsidP="004B7513">
      <w:pPr>
        <w:spacing w:after="0" w:line="360" w:lineRule="auto"/>
        <w:ind w:left="567" w:right="284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              43</w:t>
      </w:r>
      <w:r w:rsidRPr="00954ECC">
        <w:rPr>
          <w:rFonts w:ascii="Times New Roman" w:eastAsia="Times New Roman" w:hAnsi="Times New Roman" w:cs="Times New Roman"/>
          <w:sz w:val="28"/>
          <w:szCs w:val="28"/>
          <w:lang w:eastAsia="ru-RU"/>
        </w:rPr>
        <w:t>·6=(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40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+ 3) </w:t>
      </w:r>
      <w:r w:rsidRPr="00954ECC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6 = 40</w:t>
      </w:r>
      <w:r w:rsidRPr="00954ECC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6 + 3</w:t>
      </w:r>
      <w:r w:rsidRPr="00954ECC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6 = 240 +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18=258.</w:t>
      </w:r>
    </w:p>
    <w:p w:rsidR="00CE45EE" w:rsidRDefault="0041714E" w:rsidP="00CE45EE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Данное свойство также лежит в основе письменного умножения на двузначное число (подробнее об этом см. далее).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  <w:t>Ознакомление с правилом умножения суммы на число можно начинать с задачи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: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«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Две девочки делали игрушки для елки. Они сделали по 4 снежинки и по 3 звездочки. Сколько игрушек для елки сделали девочки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?»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Задачу решают различными способами и иллюстрируют. Затем сравнивают способы решения и делают соответствующие выводы о том, что сумму на число можно умножить по-разному: можно найти сумму и умножить полученный результат на число, можно каждое слагаемое умножить на число и результаты сложить. Ознакомление с правилом умножения числа на сумму проводится аналогично. Можно использовать переместительное свойство</w:t>
      </w:r>
      <w:r w:rsidR="00CE45E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:</w:t>
      </w:r>
      <w:r w:rsidR="00954ECC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</w:t>
      </w:r>
    </w:p>
    <w:p w:rsidR="00D471A2" w:rsidRPr="00954ECC" w:rsidRDefault="00954ECC" w:rsidP="00CE45EE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>c(</w:t>
      </w:r>
      <w:proofErr w:type="spellStart"/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a+b</w:t>
      </w:r>
      <w:proofErr w:type="spellEnd"/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)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= (</w:t>
      </w:r>
      <w:proofErr w:type="spellStart"/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a+b</w:t>
      </w:r>
      <w:proofErr w:type="spellEnd"/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)c; 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2</w:t>
      </w:r>
      <w:r w:rsidRPr="00954ECC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="00BF7B89"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(3 + 4) = (3 +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4)</w:t>
      </w:r>
      <w:r w:rsidRPr="00954ECC">
        <w:rPr>
          <w:rFonts w:ascii="Times New Roman" w:eastAsia="Times New Roman" w:hAnsi="Times New Roman" w:cs="Times New Roman"/>
          <w:sz w:val="28"/>
          <w:szCs w:val="28"/>
          <w:lang w:eastAsia="ru-RU"/>
        </w:rPr>
        <w:t>·2</w:t>
      </w:r>
    </w:p>
    <w:p w:rsidR="00D471A2" w:rsidRDefault="00D471A2" w:rsidP="00BF7B8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3D22C7" w:rsidRPr="003D22C7" w:rsidRDefault="003D22C7" w:rsidP="003D22C7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D22C7">
        <w:rPr>
          <w:rFonts w:ascii="Times New Roman" w:eastAsia="Calibri" w:hAnsi="Times New Roman" w:cs="Times New Roman"/>
          <w:b/>
          <w:sz w:val="28"/>
          <w:szCs w:val="28"/>
        </w:rPr>
        <w:t xml:space="preserve">Список литературы: </w:t>
      </w:r>
    </w:p>
    <w:p w:rsidR="003D22C7" w:rsidRPr="003D22C7" w:rsidRDefault="003D22C7" w:rsidP="003D22C7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2C7">
        <w:rPr>
          <w:rFonts w:ascii="Times New Roman" w:eastAsia="Calibri" w:hAnsi="Times New Roman" w:cs="Times New Roman"/>
          <w:sz w:val="28"/>
          <w:szCs w:val="28"/>
        </w:rPr>
        <w:t>1.</w:t>
      </w:r>
      <w:r w:rsidRPr="003D22C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3D22C7">
        <w:rPr>
          <w:rFonts w:ascii="Times New Roman" w:eastAsia="Calibri" w:hAnsi="Times New Roman" w:cs="Times New Roman"/>
          <w:sz w:val="28"/>
          <w:szCs w:val="28"/>
        </w:rPr>
        <w:t>Калинченко</w:t>
      </w:r>
      <w:proofErr w:type="spellEnd"/>
      <w:r w:rsidRPr="003D22C7">
        <w:rPr>
          <w:rFonts w:ascii="Times New Roman" w:eastAsia="Calibri" w:hAnsi="Times New Roman" w:cs="Times New Roman"/>
          <w:sz w:val="28"/>
          <w:szCs w:val="28"/>
        </w:rPr>
        <w:t xml:space="preserve"> А.В., </w:t>
      </w:r>
      <w:proofErr w:type="spellStart"/>
      <w:r w:rsidRPr="003D22C7">
        <w:rPr>
          <w:rFonts w:ascii="Times New Roman" w:eastAsia="Calibri" w:hAnsi="Times New Roman" w:cs="Times New Roman"/>
          <w:sz w:val="28"/>
          <w:szCs w:val="28"/>
        </w:rPr>
        <w:t>Шикова</w:t>
      </w:r>
      <w:proofErr w:type="spellEnd"/>
      <w:r w:rsidRPr="003D22C7">
        <w:rPr>
          <w:rFonts w:ascii="Times New Roman" w:eastAsia="Calibri" w:hAnsi="Times New Roman" w:cs="Times New Roman"/>
          <w:sz w:val="28"/>
          <w:szCs w:val="28"/>
        </w:rPr>
        <w:t xml:space="preserve"> Р.Н., </w:t>
      </w:r>
      <w:proofErr w:type="spellStart"/>
      <w:r w:rsidRPr="003D22C7">
        <w:rPr>
          <w:rFonts w:ascii="Times New Roman" w:eastAsia="Calibri" w:hAnsi="Times New Roman" w:cs="Times New Roman"/>
          <w:sz w:val="28"/>
          <w:szCs w:val="28"/>
        </w:rPr>
        <w:t>Леонович</w:t>
      </w:r>
      <w:proofErr w:type="spellEnd"/>
      <w:r w:rsidRPr="003D22C7">
        <w:rPr>
          <w:rFonts w:ascii="Times New Roman" w:eastAsia="Calibri" w:hAnsi="Times New Roman" w:cs="Times New Roman"/>
          <w:sz w:val="28"/>
          <w:szCs w:val="28"/>
        </w:rPr>
        <w:t xml:space="preserve"> Е.Н. Методика преподавания начального курса математики. Академия. 2018г. </w:t>
      </w:r>
    </w:p>
    <w:p w:rsidR="003D22C7" w:rsidRPr="003D22C7" w:rsidRDefault="003D22C7" w:rsidP="003D22C7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2C7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spellStart"/>
      <w:r w:rsidRPr="003D22C7">
        <w:rPr>
          <w:rFonts w:ascii="Times New Roman" w:eastAsia="Calibri" w:hAnsi="Times New Roman" w:cs="Times New Roman"/>
          <w:sz w:val="28"/>
          <w:szCs w:val="28"/>
        </w:rPr>
        <w:t>Стойлова</w:t>
      </w:r>
      <w:proofErr w:type="spellEnd"/>
      <w:r w:rsidRPr="003D22C7">
        <w:rPr>
          <w:rFonts w:ascii="Times New Roman" w:eastAsia="Calibri" w:hAnsi="Times New Roman" w:cs="Times New Roman"/>
          <w:sz w:val="28"/>
          <w:szCs w:val="28"/>
        </w:rPr>
        <w:t xml:space="preserve"> Л.П. Теоретические основы начального курса математики.  Академия. 2015г.</w:t>
      </w:r>
    </w:p>
    <w:p w:rsidR="003D22C7" w:rsidRPr="003D22C7" w:rsidRDefault="003D22C7" w:rsidP="003D22C7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2C7">
        <w:rPr>
          <w:rFonts w:ascii="Times New Roman" w:eastAsia="Calibri" w:hAnsi="Times New Roman" w:cs="Times New Roman"/>
          <w:sz w:val="28"/>
          <w:szCs w:val="28"/>
        </w:rPr>
        <w:t xml:space="preserve">3. Моро М.И., Волкова С.И. Математика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3D22C7">
        <w:rPr>
          <w:rFonts w:ascii="Times New Roman" w:eastAsia="Calibri" w:hAnsi="Times New Roman" w:cs="Times New Roman"/>
          <w:sz w:val="28"/>
          <w:szCs w:val="28"/>
        </w:rPr>
        <w:t xml:space="preserve"> класс  2018г.</w:t>
      </w:r>
    </w:p>
    <w:p w:rsidR="003D22C7" w:rsidRPr="003D22C7" w:rsidRDefault="003D22C7" w:rsidP="003D22C7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2C7">
        <w:rPr>
          <w:rFonts w:ascii="Times New Roman" w:eastAsia="Calibri" w:hAnsi="Times New Roman" w:cs="Times New Roman"/>
          <w:sz w:val="28"/>
          <w:szCs w:val="28"/>
          <w:lang w:eastAsia="ru-RU"/>
        </w:rPr>
        <w:t>4.</w:t>
      </w:r>
      <w:r w:rsidRPr="003D22C7">
        <w:rPr>
          <w:rFonts w:ascii="Times New Roman" w:eastAsia="Calibri" w:hAnsi="Times New Roman" w:cs="Times New Roman"/>
          <w:sz w:val="28"/>
          <w:szCs w:val="28"/>
        </w:rPr>
        <w:t xml:space="preserve"> Моро М.И. и др. Математика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3D22C7">
        <w:rPr>
          <w:rFonts w:ascii="Times New Roman" w:eastAsia="Calibri" w:hAnsi="Times New Roman" w:cs="Times New Roman"/>
          <w:sz w:val="28"/>
          <w:szCs w:val="28"/>
        </w:rPr>
        <w:t xml:space="preserve"> класс 2018г.</w:t>
      </w:r>
    </w:p>
    <w:p w:rsidR="00D471A2" w:rsidRDefault="00D471A2" w:rsidP="00BF7B8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D471A2" w:rsidRDefault="00D471A2" w:rsidP="00BF7B8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D471A2" w:rsidRDefault="00D471A2" w:rsidP="00BF7B8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82A90" w:rsidRDefault="00782A90" w:rsidP="00782A90"/>
    <w:sectPr w:rsidR="00782A90" w:rsidSect="006A03C4">
      <w:pgSz w:w="11906" w:h="16838"/>
      <w:pgMar w:top="851" w:right="709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D12" w:rsidRDefault="00581D12" w:rsidP="00EA1675">
      <w:pPr>
        <w:spacing w:after="0" w:line="240" w:lineRule="auto"/>
      </w:pPr>
      <w:r>
        <w:separator/>
      </w:r>
    </w:p>
  </w:endnote>
  <w:endnote w:type="continuationSeparator" w:id="0">
    <w:p w:rsidR="00581D12" w:rsidRDefault="00581D12" w:rsidP="00EA1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D12" w:rsidRDefault="00581D12" w:rsidP="00EA1675">
      <w:pPr>
        <w:spacing w:after="0" w:line="240" w:lineRule="auto"/>
      </w:pPr>
      <w:r>
        <w:separator/>
      </w:r>
    </w:p>
  </w:footnote>
  <w:footnote w:type="continuationSeparator" w:id="0">
    <w:p w:rsidR="00581D12" w:rsidRDefault="00581D12" w:rsidP="00EA16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A90"/>
    <w:rsid w:val="000308BA"/>
    <w:rsid w:val="0003704B"/>
    <w:rsid w:val="000B3D35"/>
    <w:rsid w:val="000D0D20"/>
    <w:rsid w:val="0021383E"/>
    <w:rsid w:val="00297E0D"/>
    <w:rsid w:val="002E792D"/>
    <w:rsid w:val="002F14F4"/>
    <w:rsid w:val="003066B6"/>
    <w:rsid w:val="003208BA"/>
    <w:rsid w:val="0034722E"/>
    <w:rsid w:val="003B7A29"/>
    <w:rsid w:val="003D22C7"/>
    <w:rsid w:val="0041714E"/>
    <w:rsid w:val="00423D48"/>
    <w:rsid w:val="004303F0"/>
    <w:rsid w:val="00473516"/>
    <w:rsid w:val="0047533D"/>
    <w:rsid w:val="00481F16"/>
    <w:rsid w:val="004B7513"/>
    <w:rsid w:val="004D1F69"/>
    <w:rsid w:val="004D3A09"/>
    <w:rsid w:val="005538E9"/>
    <w:rsid w:val="00581D12"/>
    <w:rsid w:val="005A0004"/>
    <w:rsid w:val="00626825"/>
    <w:rsid w:val="00671F43"/>
    <w:rsid w:val="006A03C4"/>
    <w:rsid w:val="006D3BA1"/>
    <w:rsid w:val="007058A8"/>
    <w:rsid w:val="0074485F"/>
    <w:rsid w:val="0076308D"/>
    <w:rsid w:val="00770F1B"/>
    <w:rsid w:val="00782A90"/>
    <w:rsid w:val="007C38BB"/>
    <w:rsid w:val="008202CF"/>
    <w:rsid w:val="008658B6"/>
    <w:rsid w:val="008A06A3"/>
    <w:rsid w:val="008B0AC1"/>
    <w:rsid w:val="0091468D"/>
    <w:rsid w:val="0091510D"/>
    <w:rsid w:val="00937928"/>
    <w:rsid w:val="00954ECC"/>
    <w:rsid w:val="009A174F"/>
    <w:rsid w:val="009B3EFD"/>
    <w:rsid w:val="00A319CE"/>
    <w:rsid w:val="00A84E1E"/>
    <w:rsid w:val="00AE25C6"/>
    <w:rsid w:val="00B9409C"/>
    <w:rsid w:val="00BE51B3"/>
    <w:rsid w:val="00BF7B89"/>
    <w:rsid w:val="00C836E9"/>
    <w:rsid w:val="00CA2A69"/>
    <w:rsid w:val="00CC5AC0"/>
    <w:rsid w:val="00CE45EE"/>
    <w:rsid w:val="00D471A2"/>
    <w:rsid w:val="00D607E9"/>
    <w:rsid w:val="00D871A3"/>
    <w:rsid w:val="00DA333D"/>
    <w:rsid w:val="00DB1BD8"/>
    <w:rsid w:val="00DF4439"/>
    <w:rsid w:val="00E57C2C"/>
    <w:rsid w:val="00E65543"/>
    <w:rsid w:val="00EA1675"/>
    <w:rsid w:val="00EF1850"/>
    <w:rsid w:val="00F04D1E"/>
    <w:rsid w:val="00FD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3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940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409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A1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1675"/>
  </w:style>
  <w:style w:type="paragraph" w:styleId="a8">
    <w:name w:val="footer"/>
    <w:basedOn w:val="a"/>
    <w:link w:val="a9"/>
    <w:uiPriority w:val="99"/>
    <w:unhideWhenUsed/>
    <w:rsid w:val="00EA1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16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3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940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409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A1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1675"/>
  </w:style>
  <w:style w:type="paragraph" w:styleId="a8">
    <w:name w:val="footer"/>
    <w:basedOn w:val="a"/>
    <w:link w:val="a9"/>
    <w:uiPriority w:val="99"/>
    <w:unhideWhenUsed/>
    <w:rsid w:val="00EA1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1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1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0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66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8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5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zikak.ru/tipi-jenskih-figur/index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3572F-3C4E-4D73-A9BF-B0A00A3C3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5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Raisa</dc:creator>
  <cp:keywords/>
  <dc:description/>
  <cp:lastModifiedBy>RePack by Diakov</cp:lastModifiedBy>
  <cp:revision>29</cp:revision>
  <cp:lastPrinted>2020-12-09T04:18:00Z</cp:lastPrinted>
  <dcterms:created xsi:type="dcterms:W3CDTF">2020-12-04T18:31:00Z</dcterms:created>
  <dcterms:modified xsi:type="dcterms:W3CDTF">2020-12-17T22:20:00Z</dcterms:modified>
</cp:coreProperties>
</file>